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20" w:lineRule="exact"/>
        <w:ind w:firstLine="720"/>
        <w:jc w:val="center"/>
        <w:rPr>
          <w:rFonts w:ascii="方正小标宋简体" w:hAnsi="方正小标宋简体" w:eastAsia="方正小标宋简体"/>
          <w:sz w:val="32"/>
          <w:szCs w:val="32"/>
        </w:rPr>
      </w:pPr>
      <w:r>
        <w:rPr>
          <w:rFonts w:hint="eastAsia" w:ascii="方正小标宋简体" w:hAnsi="方正小标宋简体" w:eastAsia="方正小标宋简体" w:cs="方正小标宋简体"/>
          <w:color w:val="333333"/>
          <w:sz w:val="36"/>
          <w:szCs w:val="36"/>
          <w:highlight w:val="none"/>
          <w:lang w:val="en-US" w:eastAsia="zh-CN"/>
        </w:rPr>
        <w:t>深圳前海</w:t>
      </w:r>
      <w:r>
        <w:rPr>
          <w:rFonts w:hint="eastAsia" w:ascii="方正小标宋简体" w:hAnsi="方正小标宋简体" w:eastAsia="方正小标宋简体" w:cs="方正小标宋简体"/>
          <w:color w:val="333333"/>
          <w:sz w:val="36"/>
          <w:szCs w:val="36"/>
          <w:highlight w:val="none"/>
        </w:rPr>
        <w:t>店家具</w:t>
      </w:r>
      <w:r>
        <w:rPr>
          <w:rFonts w:hint="eastAsia" w:ascii="方正小标宋简体" w:hAnsi="方正小标宋简体" w:eastAsia="方正小标宋简体" w:cs="方正小标宋简体"/>
          <w:color w:val="333333"/>
          <w:sz w:val="36"/>
          <w:szCs w:val="36"/>
        </w:rPr>
        <w:t>采购项目</w:t>
      </w:r>
      <w:r>
        <w:rPr>
          <w:rFonts w:hint="eastAsia" w:ascii="方正小标宋简体" w:hAnsi="方正小标宋简体" w:eastAsia="方正小标宋简体" w:cs="方正小标宋简体"/>
          <w:color w:val="333333"/>
          <w:sz w:val="36"/>
          <w:szCs w:val="36"/>
          <w:lang w:eastAsia="zh-CN"/>
        </w:rPr>
        <w:t>（</w:t>
      </w:r>
      <w:r>
        <w:rPr>
          <w:rFonts w:hint="eastAsia" w:ascii="方正小标宋简体" w:hAnsi="方正小标宋简体" w:eastAsia="方正小标宋简体" w:cs="方正小标宋简体"/>
          <w:color w:val="333333"/>
          <w:sz w:val="36"/>
          <w:szCs w:val="36"/>
          <w:lang w:val="en-US" w:eastAsia="zh-CN"/>
        </w:rPr>
        <w:t>二次</w:t>
      </w:r>
      <w:r>
        <w:rPr>
          <w:rFonts w:hint="eastAsia" w:ascii="方正小标宋简体" w:hAnsi="方正小标宋简体" w:eastAsia="方正小标宋简体" w:cs="方正小标宋简体"/>
          <w:color w:val="333333"/>
          <w:sz w:val="36"/>
          <w:szCs w:val="36"/>
          <w:lang w:eastAsia="zh-CN"/>
        </w:rPr>
        <w:t>）</w:t>
      </w:r>
      <w:r>
        <w:rPr>
          <w:rFonts w:hint="eastAsia" w:ascii="方正小标宋简体" w:hAnsi="方正小标宋简体" w:eastAsia="方正小标宋简体" w:cs="方正小标宋简体"/>
          <w:color w:val="333333"/>
          <w:sz w:val="36"/>
          <w:szCs w:val="36"/>
        </w:rPr>
        <w:t>询比公告</w:t>
      </w:r>
    </w:p>
    <w:p>
      <w:pPr>
        <w:pStyle w:val="6"/>
        <w:widowControl/>
        <w:spacing w:beforeAutospacing="0" w:afterAutospacing="0" w:line="560" w:lineRule="exact"/>
        <w:ind w:firstLine="560" w:firstLineChars="200"/>
        <w:rPr>
          <w:rFonts w:ascii="Times New Roman" w:hAnsi="Times New Roman" w:eastAsia="仿宋_GB2312"/>
          <w:sz w:val="28"/>
          <w:szCs w:val="28"/>
        </w:rPr>
      </w:pPr>
      <w:r>
        <w:rPr>
          <w:rFonts w:ascii="Times New Roman" w:hAnsi="Times New Roman" w:eastAsia="仿宋_GB2312"/>
          <w:color w:val="333333"/>
          <w:sz w:val="28"/>
          <w:szCs w:val="28"/>
        </w:rPr>
        <w:t>本项目采购人为</w:t>
      </w:r>
      <w:r>
        <w:rPr>
          <w:rFonts w:hint="eastAsia" w:ascii="Times New Roman" w:hAnsi="Times New Roman" w:eastAsia="仿宋_GB2312"/>
          <w:bCs/>
          <w:color w:val="333333"/>
          <w:sz w:val="28"/>
          <w:szCs w:val="28"/>
          <w:u w:val="single"/>
        </w:rPr>
        <w:t>深圳徽商故里餐饮管理有限公司</w:t>
      </w:r>
      <w:r>
        <w:rPr>
          <w:rFonts w:ascii="Times New Roman" w:hAnsi="Times New Roman" w:eastAsia="仿宋_GB2312"/>
          <w:color w:val="333333"/>
          <w:sz w:val="28"/>
          <w:szCs w:val="28"/>
        </w:rPr>
        <w:t>。</w:t>
      </w:r>
    </w:p>
    <w:p>
      <w:pPr>
        <w:pStyle w:val="3"/>
        <w:widowControl/>
        <w:spacing w:beforeAutospacing="0" w:afterAutospacing="0" w:line="560" w:lineRule="exact"/>
        <w:ind w:firstLine="562" w:firstLineChars="200"/>
        <w:rPr>
          <w:rFonts w:hint="default" w:ascii="Times New Roman" w:hAnsi="Times New Roman" w:eastAsia="仿宋_GB2312"/>
          <w:color w:val="333333"/>
          <w:sz w:val="28"/>
          <w:szCs w:val="28"/>
        </w:rPr>
      </w:pPr>
      <w:r>
        <w:rPr>
          <w:rStyle w:val="9"/>
          <w:rFonts w:hint="default" w:ascii="Times New Roman" w:hAnsi="Times New Roman" w:eastAsia="仿宋_GB2312"/>
          <w:b/>
          <w:color w:val="333333"/>
          <w:sz w:val="28"/>
          <w:szCs w:val="28"/>
        </w:rPr>
        <w:t>一、</w:t>
      </w:r>
      <w:r>
        <w:rPr>
          <w:rFonts w:hint="default" w:ascii="Times New Roman" w:hAnsi="Times New Roman" w:eastAsia="仿宋_GB2312"/>
          <w:color w:val="333333"/>
          <w:kern w:val="2"/>
          <w:sz w:val="28"/>
          <w:szCs w:val="28"/>
          <w:shd w:val="clear" w:color="auto" w:fill="FFFFFF"/>
        </w:rPr>
        <w:t xml:space="preserve"> </w:t>
      </w:r>
      <w:r>
        <w:rPr>
          <w:rFonts w:hint="default" w:ascii="Times New Roman" w:hAnsi="Times New Roman" w:eastAsia="仿宋_GB2312"/>
          <w:color w:val="333333"/>
          <w:sz w:val="28"/>
          <w:szCs w:val="28"/>
        </w:rPr>
        <w:t>采购项目名称及内容</w:t>
      </w:r>
    </w:p>
    <w:p>
      <w:pPr>
        <w:spacing w:line="560" w:lineRule="exact"/>
        <w:ind w:firstLine="560" w:firstLineChars="200"/>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1、项目编号：</w:t>
      </w:r>
      <w:r>
        <w:rPr>
          <w:rFonts w:hint="eastAsia" w:ascii="Times New Roman" w:hAnsi="Times New Roman" w:eastAsia="仿宋_GB2312" w:cs="Times New Roman"/>
          <w:color w:val="auto"/>
          <w:sz w:val="28"/>
          <w:szCs w:val="28"/>
          <w:lang w:eastAsia="zh-CN"/>
        </w:rPr>
        <w:t>20240618102116130</w:t>
      </w:r>
      <w:r>
        <w:rPr>
          <w:rFonts w:hint="eastAsia" w:ascii="Times New Roman" w:hAnsi="Times New Roman" w:eastAsia="仿宋_GB2312" w:cs="Times New Roman"/>
          <w:color w:val="auto"/>
          <w:sz w:val="28"/>
          <w:szCs w:val="28"/>
          <w:lang w:val="en-US" w:eastAsia="zh-CN"/>
        </w:rPr>
        <w:t xml:space="preserve"> </w:t>
      </w:r>
    </w:p>
    <w:p>
      <w:pPr>
        <w:spacing w:line="560" w:lineRule="exact"/>
        <w:ind w:firstLine="560" w:firstLineChars="200"/>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2、项目名称：</w:t>
      </w:r>
      <w:r>
        <w:rPr>
          <w:rFonts w:hint="eastAsia" w:ascii="Times New Roman" w:hAnsi="Times New Roman" w:eastAsia="仿宋_GB2312" w:cs="Times New Roman"/>
          <w:sz w:val="28"/>
          <w:szCs w:val="28"/>
          <w:highlight w:val="none"/>
          <w:lang w:eastAsia="zh-CN"/>
        </w:rPr>
        <w:t>深圳前海店</w:t>
      </w:r>
      <w:r>
        <w:rPr>
          <w:rFonts w:ascii="Times New Roman" w:hAnsi="Times New Roman" w:eastAsia="仿宋_GB2312" w:cs="Times New Roman"/>
          <w:sz w:val="28"/>
          <w:szCs w:val="28"/>
          <w:highlight w:val="none"/>
        </w:rPr>
        <w:t>家具采购项目</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二次</w:t>
      </w:r>
      <w:r>
        <w:rPr>
          <w:rFonts w:hint="eastAsia" w:ascii="Times New Roman" w:hAnsi="Times New Roman" w:eastAsia="仿宋_GB2312" w:cs="Times New Roman"/>
          <w:sz w:val="28"/>
          <w:szCs w:val="28"/>
          <w:highlight w:val="none"/>
          <w:lang w:eastAsia="zh-CN"/>
        </w:rPr>
        <w:t>）</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3、项目单位：</w:t>
      </w:r>
      <w:r>
        <w:rPr>
          <w:rFonts w:hint="eastAsia" w:ascii="Times New Roman" w:hAnsi="Times New Roman" w:eastAsia="仿宋_GB2312" w:cs="Times New Roman"/>
          <w:sz w:val="28"/>
          <w:szCs w:val="28"/>
        </w:rPr>
        <w:t>深圳徽商故里餐饮管理有限公司</w:t>
      </w:r>
      <w:r>
        <w:rPr>
          <w:rFonts w:hint="eastAsia" w:ascii="Times New Roman" w:hAnsi="Times New Roman" w:eastAsia="仿宋_GB2312" w:cs="Times New Roman"/>
          <w:sz w:val="28"/>
          <w:szCs w:val="28"/>
        </w:rPr>
        <w:tab/>
      </w:r>
    </w:p>
    <w:p>
      <w:pPr>
        <w:spacing w:line="560" w:lineRule="exact"/>
        <w:ind w:right="-132" w:rightChars="-63" w:firstLine="560" w:firstLineChars="200"/>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rPr>
        <w:t>4、项目地点：</w:t>
      </w:r>
      <w:r>
        <w:rPr>
          <w:rFonts w:hint="eastAsia" w:ascii="Times New Roman" w:hAnsi="Times New Roman" w:eastAsia="仿宋_GB2312" w:cs="Times New Roman"/>
          <w:sz w:val="28"/>
          <w:szCs w:val="28"/>
          <w:highlight w:val="none"/>
        </w:rPr>
        <w:t>深圳市南山区粤海街道滨海社区白石路3939号怡化金融科技大厦401</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5、项目类别：货物</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6、资金来源：徽商故里自筹</w:t>
      </w:r>
    </w:p>
    <w:p>
      <w:pPr>
        <w:spacing w:line="560" w:lineRule="exact"/>
        <w:ind w:right="-334" w:rightChars="-159" w:firstLine="560" w:firstLineChars="200"/>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7、项目标的数量、简要规格描述或基本概况介绍：1批家具</w:t>
      </w:r>
      <w:r>
        <w:rPr>
          <w:rFonts w:hint="eastAsia" w:ascii="Times New Roman" w:hAnsi="Times New Roman" w:eastAsia="仿宋_GB2312" w:cs="Times New Roman"/>
          <w:sz w:val="28"/>
          <w:szCs w:val="28"/>
          <w:lang w:eastAsia="zh-CN"/>
        </w:rPr>
        <w:t>，</w:t>
      </w:r>
      <w:r>
        <w:rPr>
          <w:rFonts w:eastAsia="仿宋_GB2312"/>
          <w:sz w:val="28"/>
          <w:szCs w:val="28"/>
        </w:rPr>
        <w:t>详见采购清单</w:t>
      </w:r>
    </w:p>
    <w:p>
      <w:pPr>
        <w:spacing w:line="560" w:lineRule="exact"/>
        <w:ind w:firstLine="560" w:firstLineChars="200"/>
        <w:rPr>
          <w:rFonts w:hint="default" w:ascii="Times New Roman" w:hAnsi="Times New Roman" w:eastAsia="仿宋_GB2312" w:cs="Times New Roman"/>
          <w:color w:val="auto"/>
          <w:sz w:val="28"/>
          <w:szCs w:val="28"/>
          <w:lang w:val="en-US"/>
        </w:rPr>
      </w:pPr>
      <w:r>
        <w:rPr>
          <w:rFonts w:ascii="Times New Roman" w:hAnsi="Times New Roman" w:eastAsia="仿宋_GB2312" w:cs="Times New Roman"/>
          <w:color w:val="auto"/>
          <w:sz w:val="28"/>
          <w:szCs w:val="28"/>
        </w:rPr>
        <w:t>8、项目预算：</w:t>
      </w:r>
      <w:r>
        <w:rPr>
          <w:rFonts w:hint="eastAsia" w:ascii="Times New Roman" w:hAnsi="Times New Roman" w:eastAsia="仿宋_GB2312" w:cs="Times New Roman"/>
          <w:color w:val="auto"/>
          <w:sz w:val="28"/>
          <w:szCs w:val="28"/>
        </w:rPr>
        <w:t>400628.8</w:t>
      </w:r>
      <w:r>
        <w:rPr>
          <w:rFonts w:hint="eastAsia" w:ascii="Times New Roman" w:hAnsi="Times New Roman" w:eastAsia="仿宋_GB2312" w:cs="Times New Roman"/>
          <w:color w:val="auto"/>
          <w:sz w:val="28"/>
          <w:szCs w:val="28"/>
          <w:lang w:val="en-US" w:eastAsia="zh-CN"/>
        </w:rPr>
        <w:t>0元（含税）</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9、评审办法</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综合评分</w:t>
      </w:r>
      <w:r>
        <w:rPr>
          <w:rFonts w:hint="eastAsia" w:ascii="Times New Roman" w:hAnsi="Times New Roman" w:eastAsia="仿宋_GB2312" w:cs="Times New Roman"/>
          <w:sz w:val="28"/>
          <w:szCs w:val="28"/>
          <w:highlight w:val="none"/>
        </w:rPr>
        <w:t>法</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、标段（包别）划分：1个包</w:t>
      </w:r>
    </w:p>
    <w:p>
      <w:pPr>
        <w:pStyle w:val="3"/>
        <w:widowControl/>
        <w:spacing w:beforeAutospacing="0" w:afterAutospacing="0" w:line="560" w:lineRule="exact"/>
        <w:ind w:firstLine="562" w:firstLineChars="200"/>
        <w:rPr>
          <w:rStyle w:val="9"/>
          <w:rFonts w:hint="default" w:ascii="Times New Roman" w:hAnsi="Times New Roman" w:eastAsia="仿宋_GB2312"/>
          <w:b/>
          <w:color w:val="333333"/>
          <w:sz w:val="28"/>
          <w:szCs w:val="28"/>
        </w:rPr>
      </w:pPr>
      <w:r>
        <w:rPr>
          <w:rStyle w:val="9"/>
          <w:rFonts w:hint="default" w:ascii="Times New Roman" w:hAnsi="Times New Roman" w:eastAsia="仿宋_GB2312"/>
          <w:b/>
          <w:color w:val="333333"/>
          <w:sz w:val="28"/>
          <w:szCs w:val="28"/>
        </w:rPr>
        <w:t>二、供应商</w:t>
      </w:r>
      <w:r>
        <w:rPr>
          <w:rStyle w:val="9"/>
          <w:rFonts w:ascii="Times New Roman" w:hAnsi="Times New Roman" w:eastAsia="仿宋_GB2312"/>
          <w:b/>
          <w:color w:val="333333"/>
          <w:sz w:val="28"/>
          <w:szCs w:val="28"/>
        </w:rPr>
        <w:t>要求</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hAnsi="Times New Roman" w:eastAsia="仿宋_GB2312" w:cs="Times New Roman"/>
          <w:bCs/>
          <w:sz w:val="28"/>
          <w:szCs w:val="28"/>
        </w:rPr>
        <w:t>资格要求</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bCs/>
          <w:sz w:val="28"/>
          <w:szCs w:val="28"/>
        </w:rPr>
        <w:t>供应商符</w:t>
      </w:r>
      <w:r>
        <w:rPr>
          <w:rFonts w:ascii="Times New Roman" w:hAnsi="Times New Roman" w:eastAsia="仿宋_GB2312" w:cs="Times New Roman"/>
          <w:sz w:val="28"/>
          <w:szCs w:val="28"/>
        </w:rPr>
        <w:t>合《中华人民共和国政府采购法》第二十二条规定。需提供身份证明材料</w:t>
      </w:r>
      <w:r>
        <w:rPr>
          <w:rFonts w:hint="eastAsia" w:ascii="Times New Roman" w:hAnsi="Times New Roman" w:eastAsia="仿宋_GB2312" w:cs="Times New Roman"/>
          <w:sz w:val="28"/>
          <w:szCs w:val="28"/>
        </w:rPr>
        <w:t>。</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①</w:t>
      </w:r>
      <w:r>
        <w:rPr>
          <w:rFonts w:ascii="Times New Roman" w:hAnsi="Times New Roman" w:eastAsia="仿宋_GB2312" w:cs="Times New Roman"/>
          <w:bCs/>
          <w:sz w:val="28"/>
          <w:szCs w:val="28"/>
        </w:rPr>
        <w:t>具有独立承担民事责任的能力；</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②</w:t>
      </w:r>
      <w:r>
        <w:rPr>
          <w:rFonts w:ascii="Times New Roman" w:hAnsi="Times New Roman" w:eastAsia="仿宋_GB2312" w:cs="Times New Roman"/>
          <w:bCs/>
          <w:sz w:val="28"/>
          <w:szCs w:val="28"/>
        </w:rPr>
        <w:t>具有履行合同所必需的设备和专业技术能力；</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③</w:t>
      </w:r>
      <w:r>
        <w:rPr>
          <w:rFonts w:ascii="Times New Roman" w:hAnsi="Times New Roman" w:eastAsia="仿宋_GB2312" w:cs="Times New Roman"/>
          <w:bCs/>
          <w:sz w:val="28"/>
          <w:szCs w:val="28"/>
        </w:rPr>
        <w:t>参加政府采购活动前三年内，在经营活动中没有重大违法记录；</w:t>
      </w:r>
    </w:p>
    <w:p>
      <w:pPr>
        <w:spacing w:line="560" w:lineRule="exact"/>
        <w:ind w:firstLine="560" w:firstLineChars="200"/>
        <w:rPr>
          <w:rFonts w:hint="eastAsia" w:ascii="Times New Roman" w:hAnsi="Times New Roman" w:eastAsia="仿宋_GB2312" w:cs="Times New Roman"/>
          <w:color w:val="FF0000"/>
          <w:sz w:val="28"/>
          <w:szCs w:val="28"/>
          <w:lang w:eastAsia="zh-CN"/>
        </w:rPr>
      </w:pPr>
      <w:r>
        <w:rPr>
          <w:rFonts w:ascii="Cambria Math" w:hAnsi="Cambria Math" w:eastAsia="仿宋_GB2312" w:cs="Cambria Math"/>
          <w:bCs/>
          <w:sz w:val="28"/>
          <w:szCs w:val="28"/>
        </w:rPr>
        <w:t>④</w:t>
      </w:r>
      <w:r>
        <w:rPr>
          <w:rFonts w:ascii="Times New Roman" w:hAnsi="Times New Roman" w:eastAsia="仿宋_GB2312" w:cs="Times New Roman"/>
          <w:bCs/>
          <w:sz w:val="28"/>
          <w:szCs w:val="28"/>
        </w:rPr>
        <w:t>具备家具供货及售后服务能力</w:t>
      </w:r>
      <w:r>
        <w:rPr>
          <w:rFonts w:ascii="Times New Roman" w:hAnsi="Times New Roman" w:eastAsia="仿宋_GB2312" w:cs="Times New Roman"/>
          <w:color w:val="000000" w:themeColor="text1"/>
          <w:sz w:val="28"/>
          <w:szCs w:val="28"/>
          <w14:textFill>
            <w14:solidFill>
              <w14:schemeClr w14:val="tx1"/>
            </w14:solidFill>
          </w14:textFill>
        </w:rPr>
        <w:t>（在项目实施方案与服务承诺中进行阐述）</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⑤</w:t>
      </w:r>
      <w:r>
        <w:rPr>
          <w:rFonts w:ascii="Times New Roman" w:hAnsi="Times New Roman" w:eastAsia="仿宋_GB2312" w:cs="Times New Roman"/>
          <w:bCs/>
          <w:sz w:val="28"/>
          <w:szCs w:val="28"/>
        </w:rPr>
        <w:t>法律、行政法规规定的其他条件</w:t>
      </w:r>
      <w:r>
        <w:rPr>
          <w:rFonts w:hint="eastAsia" w:ascii="Times New Roman" w:hAnsi="Times New Roman" w:eastAsia="仿宋_GB2312" w:cs="Times New Roman"/>
          <w:bCs/>
          <w:sz w:val="28"/>
          <w:szCs w:val="28"/>
        </w:rPr>
        <w:t>。</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bCs/>
          <w:sz w:val="28"/>
          <w:szCs w:val="28"/>
        </w:rPr>
        <w:t>信用</w:t>
      </w:r>
      <w:r>
        <w:rPr>
          <w:rFonts w:ascii="Times New Roman" w:hAnsi="Times New Roman" w:eastAsia="仿宋_GB2312" w:cs="Times New Roman"/>
          <w:bCs/>
          <w:sz w:val="28"/>
          <w:szCs w:val="28"/>
        </w:rPr>
        <w:t>要求</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供应商（含分公司）不得存在以下失信情形（行政主管部门已经做出暂停、停止、撤销等处理决定的除外）：</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①</w:t>
      </w:r>
      <w:r>
        <w:rPr>
          <w:rFonts w:ascii="Times New Roman" w:hAnsi="Times New Roman" w:eastAsia="仿宋_GB2312" w:cs="Times New Roman"/>
          <w:bCs/>
          <w:sz w:val="28"/>
          <w:szCs w:val="28"/>
        </w:rPr>
        <w:t>被人民法院列入失信被执行人的；</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②</w:t>
      </w:r>
      <w:r>
        <w:rPr>
          <w:rFonts w:ascii="Times New Roman" w:hAnsi="Times New Roman" w:eastAsia="仿宋_GB2312" w:cs="Times New Roman"/>
          <w:bCs/>
          <w:sz w:val="28"/>
          <w:szCs w:val="28"/>
        </w:rPr>
        <w:t>被税务部门列入重大税收违法案件当事人名单的；</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③</w:t>
      </w:r>
      <w:r>
        <w:rPr>
          <w:rFonts w:ascii="Times New Roman" w:hAnsi="Times New Roman" w:eastAsia="仿宋_GB2312" w:cs="Times New Roman"/>
          <w:bCs/>
          <w:sz w:val="28"/>
          <w:szCs w:val="28"/>
        </w:rPr>
        <w:t>被人力资源社会保障行政部门列入拖欠农民工工资“黑名单”的；</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④</w:t>
      </w:r>
      <w:r>
        <w:rPr>
          <w:rFonts w:ascii="Times New Roman" w:hAnsi="Times New Roman" w:eastAsia="仿宋_GB2312" w:cs="Times New Roman"/>
          <w:bCs/>
          <w:sz w:val="28"/>
          <w:szCs w:val="28"/>
        </w:rPr>
        <w:t>被应急管理部门列入安全生产失信联合惩戒“黑名单”；</w:t>
      </w:r>
    </w:p>
    <w:p>
      <w:pPr>
        <w:spacing w:line="560" w:lineRule="exact"/>
        <w:ind w:firstLine="560" w:firstLineChars="200"/>
        <w:rPr>
          <w:rFonts w:ascii="Times New Roman" w:hAnsi="Times New Roman" w:eastAsia="仿宋_GB2312" w:cs="Times New Roman"/>
          <w:bCs/>
          <w:sz w:val="28"/>
          <w:szCs w:val="28"/>
        </w:rPr>
      </w:pPr>
      <w:r>
        <w:rPr>
          <w:rFonts w:ascii="Cambria Math" w:hAnsi="Cambria Math" w:eastAsia="仿宋_GB2312" w:cs="Cambria Math"/>
          <w:bCs/>
          <w:sz w:val="28"/>
          <w:szCs w:val="28"/>
        </w:rPr>
        <w:t>⑤</w:t>
      </w:r>
      <w:r>
        <w:rPr>
          <w:rFonts w:ascii="Times New Roman" w:hAnsi="Times New Roman" w:eastAsia="仿宋_GB2312" w:cs="Times New Roman"/>
          <w:bCs/>
          <w:sz w:val="28"/>
          <w:szCs w:val="28"/>
        </w:rPr>
        <w:t>供应商或其法定代表人近三年（自开标之日起往前追溯）有行贿犯罪行为的；（自行出具《近三年无行贿犯罪行为承诺书》）。</w:t>
      </w:r>
    </w:p>
    <w:p>
      <w:pPr>
        <w:spacing w:line="56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sz w:val="28"/>
          <w:szCs w:val="28"/>
        </w:rPr>
        <w:t>以上情形第</w:t>
      </w:r>
      <w:r>
        <w:rPr>
          <w:rFonts w:ascii="Cambria Math" w:hAnsi="Cambria Math" w:eastAsia="仿宋_GB2312" w:cs="Cambria Math"/>
          <w:bCs/>
          <w:sz w:val="28"/>
          <w:szCs w:val="28"/>
        </w:rPr>
        <w:t>①②③④⑤</w:t>
      </w:r>
      <w:r>
        <w:rPr>
          <w:rFonts w:ascii="Times New Roman" w:hAnsi="Times New Roman" w:eastAsia="仿宋_GB2312" w:cs="Times New Roman"/>
          <w:bCs/>
          <w:sz w:val="28"/>
          <w:szCs w:val="28"/>
        </w:rPr>
        <w:t>项以信用中国网站发布的信息为准。所有情形有限制期限的按规定期限执行，无限制期限的按</w:t>
      </w:r>
      <w:r>
        <w:rPr>
          <w:rFonts w:hint="eastAsia" w:ascii="Times New Roman" w:hAnsi="Times New Roman" w:eastAsia="仿宋_GB2312" w:cs="Times New Roman"/>
          <w:bCs/>
          <w:sz w:val="28"/>
          <w:szCs w:val="28"/>
        </w:rPr>
        <w:t>询比</w:t>
      </w:r>
      <w:r>
        <w:rPr>
          <w:rFonts w:ascii="Times New Roman" w:hAnsi="Times New Roman" w:eastAsia="仿宋_GB2312" w:cs="Times New Roman"/>
          <w:bCs/>
          <w:sz w:val="28"/>
          <w:szCs w:val="28"/>
        </w:rPr>
        <w:t>截止时间前12个月计算。存在</w:t>
      </w:r>
      <w:r>
        <w:rPr>
          <w:rFonts w:ascii="Times New Roman" w:hAnsi="Times New Roman" w:eastAsia="仿宋_GB2312" w:cs="Times New Roman"/>
          <w:bCs/>
          <w:color w:val="000000" w:themeColor="text1"/>
          <w:sz w:val="28"/>
          <w:szCs w:val="28"/>
          <w14:textFill>
            <w14:solidFill>
              <w14:schemeClr w14:val="tx1"/>
            </w14:solidFill>
          </w14:textFill>
        </w:rPr>
        <w:t>上述情形之一的，不得推荐为</w:t>
      </w:r>
      <w:r>
        <w:rPr>
          <w:rFonts w:hint="eastAsia" w:ascii="Times New Roman" w:hAnsi="Times New Roman" w:eastAsia="仿宋_GB2312" w:cs="Times New Roman"/>
          <w:bCs/>
          <w:color w:val="000000" w:themeColor="text1"/>
          <w:sz w:val="28"/>
          <w:szCs w:val="28"/>
          <w14:textFill>
            <w14:solidFill>
              <w14:schemeClr w14:val="tx1"/>
            </w14:solidFill>
          </w14:textFill>
        </w:rPr>
        <w:t>成交</w:t>
      </w:r>
      <w:r>
        <w:rPr>
          <w:rFonts w:ascii="Times New Roman" w:hAnsi="Times New Roman" w:eastAsia="仿宋_GB2312" w:cs="Times New Roman"/>
          <w:bCs/>
          <w:color w:val="000000" w:themeColor="text1"/>
          <w:sz w:val="28"/>
          <w:szCs w:val="28"/>
          <w14:textFill>
            <w14:solidFill>
              <w14:schemeClr w14:val="tx1"/>
            </w14:solidFill>
          </w14:textFill>
        </w:rPr>
        <w:t>候选人。</w:t>
      </w:r>
    </w:p>
    <w:p>
      <w:pPr>
        <w:spacing w:line="560" w:lineRule="exact"/>
        <w:ind w:firstLine="560" w:firstLineChars="200"/>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3、自行出具售后服务承诺书上传至电子询</w:t>
      </w:r>
      <w:r>
        <w:rPr>
          <w:rFonts w:hint="eastAsia" w:ascii="Times New Roman" w:hAnsi="Times New Roman" w:eastAsia="仿宋_GB2312" w:cs="Times New Roman"/>
          <w:color w:val="000000" w:themeColor="text1"/>
          <w:sz w:val="28"/>
          <w:szCs w:val="28"/>
          <w14:textFill>
            <w14:solidFill>
              <w14:schemeClr w14:val="tx1"/>
            </w14:solidFill>
          </w14:textFill>
        </w:rPr>
        <w:t>比</w:t>
      </w:r>
      <w:r>
        <w:rPr>
          <w:rFonts w:ascii="Times New Roman" w:hAnsi="Times New Roman" w:eastAsia="仿宋_GB2312" w:cs="Times New Roman"/>
          <w:color w:val="000000" w:themeColor="text1"/>
          <w:sz w:val="28"/>
          <w:szCs w:val="28"/>
          <w14:textFill>
            <w14:solidFill>
              <w14:schemeClr w14:val="tx1"/>
            </w14:solidFill>
          </w14:textFill>
        </w:rPr>
        <w:t>响应文件中</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p>
    <w:p>
      <w:pPr>
        <w:spacing w:line="56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4、本项目不接受联合体参与询</w:t>
      </w:r>
      <w:r>
        <w:rPr>
          <w:rFonts w:hint="eastAsia" w:ascii="Times New Roman" w:hAnsi="Times New Roman" w:eastAsia="仿宋_GB2312" w:cs="Times New Roman"/>
          <w:color w:val="000000" w:themeColor="text1"/>
          <w:sz w:val="28"/>
          <w:szCs w:val="28"/>
          <w14:textFill>
            <w14:solidFill>
              <w14:schemeClr w14:val="tx1"/>
            </w14:solidFill>
          </w14:textFill>
        </w:rPr>
        <w:t>比</w:t>
      </w:r>
      <w:r>
        <w:rPr>
          <w:rFonts w:ascii="Times New Roman" w:hAnsi="Times New Roman" w:eastAsia="仿宋_GB2312" w:cs="Times New Roman"/>
          <w:color w:val="000000" w:themeColor="text1"/>
          <w:sz w:val="28"/>
          <w:szCs w:val="28"/>
          <w14:textFill>
            <w14:solidFill>
              <w14:schemeClr w14:val="tx1"/>
            </w14:solidFill>
          </w14:textFill>
        </w:rPr>
        <w:t>。</w:t>
      </w:r>
    </w:p>
    <w:p>
      <w:pPr>
        <w:spacing w:line="56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5、供应商须在</w:t>
      </w:r>
      <w:r>
        <w:rPr>
          <w:rFonts w:hint="eastAsia" w:ascii="Times New Roman" w:hAnsi="Times New Roman" w:eastAsia="仿宋_GB2312" w:cs="Times New Roman"/>
          <w:color w:val="auto"/>
          <w:sz w:val="28"/>
          <w:szCs w:val="28"/>
        </w:rPr>
        <w:t>徽商故里集团官</w:t>
      </w:r>
      <w:r>
        <w:rPr>
          <w:rFonts w:ascii="Times New Roman" w:hAnsi="Times New Roman" w:eastAsia="仿宋_GB2312" w:cs="Times New Roman"/>
          <w:color w:val="auto"/>
          <w:sz w:val="28"/>
          <w:szCs w:val="28"/>
        </w:rPr>
        <w:t>网报名</w:t>
      </w:r>
      <w:r>
        <w:rPr>
          <w:rFonts w:hint="eastAsia" w:ascii="Times New Roman" w:hAnsi="Times New Roman" w:eastAsia="仿宋_GB2312" w:cs="Times New Roman"/>
          <w:color w:val="auto"/>
          <w:sz w:val="28"/>
          <w:szCs w:val="28"/>
        </w:rPr>
        <w:t>并</w:t>
      </w:r>
      <w:r>
        <w:rPr>
          <w:rFonts w:ascii="Times New Roman" w:hAnsi="Times New Roman" w:eastAsia="仿宋_GB2312" w:cs="Times New Roman"/>
          <w:color w:val="auto"/>
          <w:sz w:val="28"/>
          <w:szCs w:val="28"/>
        </w:rPr>
        <w:t>进入</w:t>
      </w:r>
      <w:r>
        <w:rPr>
          <w:rFonts w:hint="eastAsia" w:ascii="Times New Roman" w:hAnsi="Times New Roman" w:eastAsia="仿宋_GB2312" w:cs="Times New Roman"/>
          <w:color w:val="auto"/>
          <w:sz w:val="28"/>
          <w:szCs w:val="28"/>
        </w:rPr>
        <w:t>优质采平台下</w:t>
      </w:r>
      <w:r>
        <w:rPr>
          <w:rFonts w:ascii="Times New Roman" w:hAnsi="Times New Roman" w:eastAsia="仿宋_GB2312" w:cs="Times New Roman"/>
          <w:color w:val="auto"/>
          <w:sz w:val="28"/>
          <w:szCs w:val="28"/>
        </w:rPr>
        <w:t>载询</w:t>
      </w:r>
      <w:r>
        <w:rPr>
          <w:rFonts w:hint="eastAsia" w:ascii="Times New Roman" w:hAnsi="Times New Roman" w:eastAsia="仿宋_GB2312" w:cs="Times New Roman"/>
          <w:color w:val="auto"/>
          <w:sz w:val="28"/>
          <w:szCs w:val="28"/>
        </w:rPr>
        <w:t>比</w:t>
      </w:r>
      <w:r>
        <w:rPr>
          <w:rFonts w:ascii="Times New Roman" w:hAnsi="Times New Roman" w:eastAsia="仿宋_GB2312" w:cs="Times New Roman"/>
          <w:color w:val="auto"/>
          <w:sz w:val="28"/>
          <w:szCs w:val="28"/>
        </w:rPr>
        <w:t>文件，否则其递交的询</w:t>
      </w:r>
      <w:r>
        <w:rPr>
          <w:rFonts w:hint="eastAsia" w:ascii="Times New Roman" w:hAnsi="Times New Roman" w:eastAsia="仿宋_GB2312" w:cs="Times New Roman"/>
          <w:color w:val="auto"/>
          <w:sz w:val="28"/>
          <w:szCs w:val="28"/>
        </w:rPr>
        <w:t>比</w:t>
      </w:r>
      <w:r>
        <w:rPr>
          <w:rFonts w:ascii="Times New Roman" w:hAnsi="Times New Roman" w:eastAsia="仿宋_GB2312" w:cs="Times New Roman"/>
          <w:color w:val="auto"/>
          <w:sz w:val="28"/>
          <w:szCs w:val="28"/>
        </w:rPr>
        <w:t>响应文件将被视为无效。</w:t>
      </w:r>
    </w:p>
    <w:p>
      <w:pPr>
        <w:spacing w:line="560" w:lineRule="exact"/>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333333"/>
          <w:sz w:val="28"/>
          <w:szCs w:val="28"/>
          <w:shd w:val="clear" w:color="auto" w:fill="FFFFFF"/>
        </w:rPr>
        <w:t>三、</w:t>
      </w:r>
      <w:r>
        <w:rPr>
          <w:rFonts w:hint="eastAsia" w:ascii="Times New Roman" w:hAnsi="Times New Roman" w:eastAsia="仿宋_GB2312" w:cs="Times New Roman"/>
          <w:b/>
          <w:bCs/>
          <w:color w:val="000000" w:themeColor="text1"/>
          <w:sz w:val="28"/>
          <w:szCs w:val="28"/>
          <w14:textFill>
            <w14:solidFill>
              <w14:schemeClr w14:val="tx1"/>
            </w14:solidFill>
          </w14:textFill>
        </w:rPr>
        <w:t>公告期限、</w:t>
      </w:r>
      <w:r>
        <w:rPr>
          <w:rFonts w:ascii="Times New Roman" w:hAnsi="Times New Roman" w:eastAsia="仿宋_GB2312" w:cs="Times New Roman"/>
          <w:b/>
          <w:bCs/>
          <w:color w:val="333333"/>
          <w:sz w:val="28"/>
          <w:szCs w:val="28"/>
          <w:shd w:val="clear" w:color="auto" w:fill="FFFFFF"/>
        </w:rPr>
        <w:t>报名及询比</w:t>
      </w:r>
      <w:r>
        <w:rPr>
          <w:rFonts w:hint="eastAsia" w:ascii="Times New Roman" w:hAnsi="Times New Roman" w:eastAsia="仿宋_GB2312" w:cs="Times New Roman"/>
          <w:b/>
          <w:bCs/>
          <w:color w:val="333333"/>
          <w:sz w:val="28"/>
          <w:szCs w:val="28"/>
          <w:shd w:val="clear" w:color="auto" w:fill="FFFFFF"/>
        </w:rPr>
        <w:t>采购</w:t>
      </w:r>
      <w:r>
        <w:rPr>
          <w:rFonts w:ascii="Times New Roman" w:hAnsi="Times New Roman" w:eastAsia="仿宋_GB2312" w:cs="Times New Roman"/>
          <w:b/>
          <w:bCs/>
          <w:color w:val="333333"/>
          <w:sz w:val="28"/>
          <w:szCs w:val="28"/>
          <w:shd w:val="clear" w:color="auto" w:fill="FFFFFF"/>
        </w:rPr>
        <w:t>文件领取</w:t>
      </w:r>
    </w:p>
    <w:p>
      <w:pPr>
        <w:spacing w:line="56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1、</w:t>
      </w:r>
      <w:r>
        <w:rPr>
          <w:rFonts w:hint="eastAsia" w:ascii="Times New Roman" w:hAnsi="Times New Roman" w:eastAsia="仿宋_GB2312" w:cs="Times New Roman"/>
          <w:color w:val="000000" w:themeColor="text1"/>
          <w:sz w:val="28"/>
          <w:szCs w:val="28"/>
          <w14:textFill>
            <w14:solidFill>
              <w14:schemeClr w14:val="tx1"/>
            </w14:solidFill>
          </w14:textFill>
        </w:rPr>
        <w:t>公告期限：自本公告发布之日起3日。</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询比</w:t>
      </w:r>
      <w:r>
        <w:rPr>
          <w:rFonts w:hint="eastAsia" w:ascii="Times New Roman" w:hAnsi="Times New Roman" w:eastAsia="仿宋_GB2312" w:cs="Times New Roman"/>
          <w:color w:val="000000" w:themeColor="text1"/>
          <w:sz w:val="28"/>
          <w:szCs w:val="28"/>
          <w14:textFill>
            <w14:solidFill>
              <w14:schemeClr w14:val="tx1"/>
            </w14:solidFill>
          </w14:textFill>
        </w:rPr>
        <w:t>采购</w:t>
      </w:r>
      <w:r>
        <w:rPr>
          <w:rFonts w:ascii="Times New Roman" w:hAnsi="Times New Roman" w:eastAsia="仿宋_GB2312" w:cs="Times New Roman"/>
          <w:sz w:val="28"/>
          <w:szCs w:val="28"/>
        </w:rPr>
        <w:t>文件领取时间：</w:t>
      </w:r>
      <w:r>
        <w:rPr>
          <w:rFonts w:hint="eastAsia" w:ascii="Times New Roman" w:hAnsi="Times New Roman" w:eastAsia="仿宋_GB2312" w:cs="Times New Roman"/>
          <w:color w:val="auto"/>
          <w:sz w:val="28"/>
          <w:szCs w:val="28"/>
        </w:rPr>
        <w:t>见</w:t>
      </w:r>
      <w:r>
        <w:rPr>
          <w:rFonts w:ascii="Times New Roman" w:hAnsi="Times New Roman" w:eastAsia="仿宋_GB2312" w:cs="Times New Roman"/>
          <w:color w:val="auto"/>
          <w:sz w:val="28"/>
          <w:szCs w:val="28"/>
        </w:rPr>
        <w:t>优质采平台发布的</w:t>
      </w:r>
      <w:r>
        <w:rPr>
          <w:rFonts w:hint="eastAsia" w:ascii="Times New Roman" w:hAnsi="Times New Roman" w:eastAsia="仿宋_GB2312" w:cs="Times New Roman"/>
          <w:color w:val="auto"/>
          <w:sz w:val="28"/>
          <w:szCs w:val="28"/>
        </w:rPr>
        <w:t>领取</w:t>
      </w:r>
      <w:r>
        <w:rPr>
          <w:rFonts w:ascii="Times New Roman" w:hAnsi="Times New Roman" w:eastAsia="仿宋_GB2312" w:cs="Times New Roman"/>
          <w:color w:val="auto"/>
          <w:sz w:val="28"/>
          <w:szCs w:val="28"/>
        </w:rPr>
        <w:t>时间。</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2、报名方式：</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（1）潜在投标人均可在徽商故里文化发展集团有限公司官网查看公告并在（https://hsgl.youzhicai.com/）网站报名，报名后在网站上自行下载询比文件、清单，并随时关注网站答疑。</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特别提示：电子投标/响应文件必须使用“优质采投标文件制作工具”制作生成并上传。下载地址：http://toolcdn.youzhicai.com/tools/BidderTools.zip，使用说明书及视频教程下载地址: http://file.youzhicai.com/files/BidderHelp.rar。 </w:t>
      </w:r>
    </w:p>
    <w:p>
      <w:pPr>
        <w:spacing w:line="560" w:lineRule="exact"/>
        <w:ind w:firstLine="560" w:firstLineChars="20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优质采平台咨询工作人员：</w:t>
      </w:r>
      <w:r>
        <w:rPr>
          <w:rFonts w:hint="eastAsia" w:ascii="Times New Roman" w:hAnsi="Times New Roman" w:eastAsia="仿宋_GB2312" w:cs="Times New Roman"/>
          <w:sz w:val="28"/>
          <w:szCs w:val="28"/>
          <w:lang w:val="en-US" w:eastAsia="zh-CN"/>
        </w:rPr>
        <w:t>解工</w:t>
      </w:r>
      <w:r>
        <w:rPr>
          <w:rFonts w:ascii="Times New Roman" w:hAnsi="Times New Roman" w:eastAsia="仿宋_GB2312" w:cs="Times New Roman"/>
          <w:sz w:val="28"/>
          <w:szCs w:val="28"/>
        </w:rPr>
        <w:t>0551-6262</w:t>
      </w:r>
      <w:r>
        <w:rPr>
          <w:rFonts w:hint="eastAsia" w:ascii="Times New Roman" w:hAnsi="Times New Roman" w:eastAsia="仿宋_GB2312" w:cs="Times New Roman"/>
          <w:sz w:val="28"/>
          <w:szCs w:val="28"/>
          <w:lang w:val="en-US" w:eastAsia="zh-CN"/>
        </w:rPr>
        <w:t>0631</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Times New Roman" w:hAnsi="Times New Roman" w:eastAsia="仿宋_GB2312" w:cs="Times New Roman"/>
          <w:color w:val="000000" w:themeColor="text1"/>
          <w:sz w:val="28"/>
          <w:szCs w:val="28"/>
          <w14:textFill>
            <w14:solidFill>
              <w14:schemeClr w14:val="tx1"/>
            </w14:solidFill>
          </w14:textFill>
        </w:rPr>
        <w:t>请在</w:t>
      </w:r>
      <w:r>
        <w:rPr>
          <w:rFonts w:ascii="Times New Roman" w:hAnsi="Times New Roman" w:eastAsia="仿宋_GB2312" w:cs="Times New Roman"/>
          <w:color w:val="auto"/>
          <w:sz w:val="28"/>
          <w:szCs w:val="28"/>
        </w:rPr>
        <w:t>响应文件递交截止时间</w:t>
      </w:r>
      <w:r>
        <w:rPr>
          <w:rFonts w:ascii="Times New Roman" w:hAnsi="Times New Roman" w:eastAsia="仿宋_GB2312" w:cs="Times New Roman"/>
          <w:color w:val="000000" w:themeColor="text1"/>
          <w:sz w:val="28"/>
          <w:szCs w:val="28"/>
          <w14:textFill>
            <w14:solidFill>
              <w14:schemeClr w14:val="tx1"/>
            </w14:solidFill>
          </w14:textFill>
        </w:rPr>
        <w:t>前</w:t>
      </w:r>
      <w:r>
        <w:rPr>
          <w:rFonts w:hint="eastAsia" w:ascii="Times New Roman" w:hAnsi="Times New Roman" w:eastAsia="仿宋_GB2312" w:cs="Times New Roman"/>
          <w:color w:val="000000" w:themeColor="text1"/>
          <w:sz w:val="28"/>
          <w:szCs w:val="28"/>
          <w14:textFill>
            <w14:solidFill>
              <w14:schemeClr w14:val="tx1"/>
            </w14:solidFill>
          </w14:textFill>
        </w:rPr>
        <w:t>上传</w:t>
      </w:r>
      <w:r>
        <w:rPr>
          <w:rFonts w:ascii="Times New Roman" w:hAnsi="Times New Roman" w:eastAsia="仿宋_GB2312" w:cs="Times New Roman"/>
          <w:color w:val="000000" w:themeColor="text1"/>
          <w:sz w:val="28"/>
          <w:szCs w:val="28"/>
          <w14:textFill>
            <w14:solidFill>
              <w14:schemeClr w14:val="tx1"/>
            </w14:solidFill>
          </w14:textFill>
        </w:rPr>
        <w:t>询比</w:t>
      </w:r>
      <w:r>
        <w:rPr>
          <w:rFonts w:hint="eastAsia" w:ascii="Times New Roman" w:hAnsi="Times New Roman" w:eastAsia="仿宋_GB2312" w:cs="Times New Roman"/>
          <w:color w:val="000000" w:themeColor="text1"/>
          <w:sz w:val="28"/>
          <w:szCs w:val="28"/>
          <w14:textFill>
            <w14:solidFill>
              <w14:schemeClr w14:val="tx1"/>
            </w14:solidFill>
          </w14:textFill>
        </w:rPr>
        <w:t>采购响应</w:t>
      </w:r>
      <w:r>
        <w:rPr>
          <w:rFonts w:ascii="Times New Roman" w:hAnsi="Times New Roman" w:eastAsia="仿宋_GB2312" w:cs="Times New Roman"/>
          <w:color w:val="000000" w:themeColor="text1"/>
          <w:sz w:val="28"/>
          <w:szCs w:val="28"/>
          <w14:textFill>
            <w14:solidFill>
              <w14:schemeClr w14:val="tx1"/>
            </w14:solidFill>
          </w14:textFill>
        </w:rPr>
        <w:t>文件，逾期系统将自动关闭，无法</w:t>
      </w:r>
      <w:r>
        <w:rPr>
          <w:rFonts w:hint="eastAsia" w:ascii="Times New Roman" w:hAnsi="Times New Roman" w:eastAsia="仿宋_GB2312" w:cs="Times New Roman"/>
          <w:color w:val="000000" w:themeColor="text1"/>
          <w:sz w:val="28"/>
          <w:szCs w:val="28"/>
          <w14:textFill>
            <w14:solidFill>
              <w14:schemeClr w14:val="tx1"/>
            </w14:solidFill>
          </w14:textFill>
        </w:rPr>
        <w:t>上传</w:t>
      </w:r>
      <w:r>
        <w:rPr>
          <w:rFonts w:ascii="Times New Roman" w:hAnsi="Times New Roman" w:eastAsia="仿宋_GB2312" w:cs="Times New Roman"/>
          <w:color w:val="000000" w:themeColor="text1"/>
          <w:sz w:val="28"/>
          <w:szCs w:val="28"/>
          <w14:textFill>
            <w14:solidFill>
              <w14:schemeClr w14:val="tx1"/>
            </w14:solidFill>
          </w14:textFill>
        </w:rPr>
        <w:t>。</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（3）潜在供应商应合理安排</w:t>
      </w:r>
      <w:r>
        <w:rPr>
          <w:rFonts w:hint="eastAsia" w:ascii="Times New Roman" w:hAnsi="Times New Roman" w:eastAsia="仿宋_GB2312" w:cs="Times New Roman"/>
          <w:sz w:val="28"/>
          <w:szCs w:val="28"/>
        </w:rPr>
        <w:t>上传</w:t>
      </w:r>
      <w:r>
        <w:rPr>
          <w:rFonts w:ascii="Times New Roman" w:hAnsi="Times New Roman" w:eastAsia="仿宋_GB2312" w:cs="Times New Roman"/>
          <w:sz w:val="28"/>
          <w:szCs w:val="28"/>
        </w:rPr>
        <w:t>时间，尽量避开</w:t>
      </w:r>
      <w:r>
        <w:rPr>
          <w:rFonts w:hint="eastAsia" w:ascii="Times New Roman" w:hAnsi="Times New Roman" w:eastAsia="仿宋_GB2312" w:cs="Times New Roman"/>
          <w:sz w:val="28"/>
          <w:szCs w:val="28"/>
        </w:rPr>
        <w:t>上传</w:t>
      </w:r>
      <w:r>
        <w:rPr>
          <w:rFonts w:ascii="Times New Roman" w:hAnsi="Times New Roman" w:eastAsia="仿宋_GB2312" w:cs="Times New Roman"/>
          <w:sz w:val="28"/>
          <w:szCs w:val="28"/>
        </w:rPr>
        <w:t>结束前等可能存在的高峰期。</w:t>
      </w:r>
    </w:p>
    <w:p>
      <w:pPr>
        <w:spacing w:line="560" w:lineRule="exact"/>
        <w:ind w:firstLine="562" w:firstLineChars="200"/>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四、投标保证金</w:t>
      </w:r>
    </w:p>
    <w:p>
      <w:pPr>
        <w:spacing w:line="560" w:lineRule="exact"/>
        <w:ind w:firstLine="560" w:firstLineChars="200"/>
        <w:rPr>
          <w:rFonts w:ascii="仿宋" w:hAnsi="仿宋" w:eastAsia="仿宋"/>
          <w:color w:val="auto"/>
          <w:sz w:val="28"/>
          <w:szCs w:val="28"/>
          <w:shd w:val="clear" w:color="auto" w:fill="FFFFFF"/>
        </w:rPr>
      </w:pPr>
      <w:r>
        <w:rPr>
          <w:rFonts w:hint="eastAsia" w:ascii="仿宋" w:hAnsi="仿宋" w:eastAsia="仿宋"/>
          <w:color w:val="auto"/>
          <w:sz w:val="28"/>
          <w:szCs w:val="28"/>
          <w:shd w:val="clear" w:color="auto" w:fill="FFFFFF"/>
        </w:rPr>
        <w:t>本项目免收。</w:t>
      </w:r>
    </w:p>
    <w:p>
      <w:pPr>
        <w:spacing w:line="560" w:lineRule="exact"/>
        <w:ind w:firstLine="562" w:firstLineChars="200"/>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五、询</w:t>
      </w:r>
      <w:r>
        <w:rPr>
          <w:rFonts w:hint="eastAsia" w:ascii="Times New Roman" w:hAnsi="Times New Roman" w:eastAsia="仿宋_GB2312" w:cs="Times New Roman"/>
          <w:b/>
          <w:bCs/>
          <w:color w:val="auto"/>
          <w:sz w:val="28"/>
          <w:szCs w:val="28"/>
        </w:rPr>
        <w:t>比</w:t>
      </w:r>
      <w:r>
        <w:rPr>
          <w:rFonts w:ascii="Times New Roman" w:hAnsi="Times New Roman" w:eastAsia="仿宋_GB2312" w:cs="Times New Roman"/>
          <w:b/>
          <w:bCs/>
          <w:color w:val="auto"/>
          <w:sz w:val="28"/>
          <w:szCs w:val="28"/>
        </w:rPr>
        <w:t>开启时间及地点</w:t>
      </w:r>
    </w:p>
    <w:p>
      <w:pPr>
        <w:spacing w:line="56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1、询</w:t>
      </w:r>
      <w:r>
        <w:rPr>
          <w:rFonts w:hint="eastAsia" w:ascii="Times New Roman" w:hAnsi="Times New Roman" w:eastAsia="仿宋_GB2312" w:cs="Times New Roman"/>
          <w:color w:val="auto"/>
          <w:sz w:val="28"/>
          <w:szCs w:val="28"/>
        </w:rPr>
        <w:t>比</w:t>
      </w:r>
      <w:r>
        <w:rPr>
          <w:rFonts w:ascii="Times New Roman" w:hAnsi="Times New Roman" w:eastAsia="仿宋_GB2312" w:cs="Times New Roman"/>
          <w:color w:val="auto"/>
          <w:sz w:val="28"/>
          <w:szCs w:val="28"/>
        </w:rPr>
        <w:t>开启时间：</w:t>
      </w:r>
      <w:bookmarkStart w:id="0" w:name="_GoBack"/>
      <w:r>
        <w:rPr>
          <w:rFonts w:ascii="Times New Roman" w:hAnsi="Times New Roman" w:eastAsia="仿宋_GB2312" w:cs="Times New Roman"/>
          <w:b/>
          <w:bCs/>
          <w:color w:val="auto"/>
          <w:sz w:val="28"/>
          <w:szCs w:val="28"/>
        </w:rPr>
        <w:t>2024年</w:t>
      </w:r>
      <w:r>
        <w:rPr>
          <w:rFonts w:hint="eastAsia" w:ascii="Times New Roman" w:hAnsi="Times New Roman" w:eastAsia="仿宋_GB2312" w:cs="Times New Roman"/>
          <w:b/>
          <w:bCs/>
          <w:color w:val="auto"/>
          <w:sz w:val="28"/>
          <w:szCs w:val="28"/>
          <w:lang w:val="en-US" w:eastAsia="zh-CN"/>
        </w:rPr>
        <w:t>7</w:t>
      </w:r>
      <w:r>
        <w:rPr>
          <w:rFonts w:ascii="Times New Roman" w:hAnsi="Times New Roman" w:eastAsia="仿宋_GB2312" w:cs="Times New Roman"/>
          <w:b/>
          <w:bCs/>
          <w:color w:val="auto"/>
          <w:sz w:val="28"/>
          <w:szCs w:val="28"/>
        </w:rPr>
        <w:t>月</w:t>
      </w:r>
      <w:r>
        <w:rPr>
          <w:rFonts w:hint="eastAsia" w:ascii="Times New Roman" w:hAnsi="Times New Roman" w:eastAsia="仿宋_GB2312" w:cs="Times New Roman"/>
          <w:b/>
          <w:bCs/>
          <w:color w:val="auto"/>
          <w:sz w:val="28"/>
          <w:szCs w:val="28"/>
          <w:lang w:val="en-US" w:eastAsia="zh-CN"/>
        </w:rPr>
        <w:t>2</w:t>
      </w:r>
      <w:r>
        <w:rPr>
          <w:rFonts w:ascii="Times New Roman" w:hAnsi="Times New Roman" w:eastAsia="仿宋_GB2312" w:cs="Times New Roman"/>
          <w:b/>
          <w:bCs/>
          <w:color w:val="auto"/>
          <w:sz w:val="28"/>
          <w:szCs w:val="28"/>
        </w:rPr>
        <w:t>日</w:t>
      </w:r>
      <w:r>
        <w:rPr>
          <w:rFonts w:hint="eastAsia" w:ascii="Times New Roman" w:hAnsi="Times New Roman" w:eastAsia="仿宋_GB2312" w:cs="Times New Roman"/>
          <w:b/>
          <w:bCs/>
          <w:color w:val="auto"/>
          <w:sz w:val="28"/>
          <w:szCs w:val="28"/>
          <w:lang w:val="en-US" w:eastAsia="zh-CN"/>
        </w:rPr>
        <w:t>10</w:t>
      </w:r>
      <w:r>
        <w:rPr>
          <w:rFonts w:ascii="Times New Roman" w:hAnsi="Times New Roman" w:eastAsia="仿宋_GB2312" w:cs="Times New Roman"/>
          <w:b/>
          <w:bCs/>
          <w:color w:val="auto"/>
          <w:sz w:val="28"/>
          <w:szCs w:val="28"/>
        </w:rPr>
        <w:t>时</w:t>
      </w:r>
      <w:bookmarkEnd w:id="0"/>
      <w:r>
        <w:rPr>
          <w:rFonts w:ascii="Times New Roman" w:hAnsi="Times New Roman" w:eastAsia="仿宋_GB2312" w:cs="Times New Roman"/>
          <w:color w:val="auto"/>
          <w:sz w:val="28"/>
          <w:szCs w:val="28"/>
        </w:rPr>
        <w:t>。</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地点：</w:t>
      </w:r>
      <w:r>
        <w:rPr>
          <w:rFonts w:hint="eastAsia" w:ascii="Times New Roman" w:hAnsi="Times New Roman" w:eastAsia="仿宋_GB2312" w:cs="Times New Roman"/>
          <w:sz w:val="28"/>
          <w:szCs w:val="28"/>
        </w:rPr>
        <w:t>本项目采用不见面开标。</w:t>
      </w:r>
      <w:r>
        <w:rPr>
          <w:rFonts w:ascii="Times New Roman" w:hAnsi="Times New Roman" w:eastAsia="仿宋_GB2312" w:cs="Times New Roman"/>
          <w:sz w:val="28"/>
          <w:szCs w:val="28"/>
        </w:rPr>
        <w:t>供应商</w:t>
      </w:r>
      <w:r>
        <w:rPr>
          <w:rFonts w:hint="eastAsia" w:ascii="Times New Roman" w:hAnsi="Times New Roman" w:eastAsia="仿宋_GB2312" w:cs="Times New Roman"/>
          <w:sz w:val="28"/>
          <w:szCs w:val="28"/>
        </w:rPr>
        <w:t>在规定的时间内远程解密投标文件即可，无需到达开启现场。</w:t>
      </w:r>
      <w:r>
        <w:rPr>
          <w:rFonts w:ascii="Times New Roman" w:hAnsi="Times New Roman" w:eastAsia="仿宋_GB2312" w:cs="Times New Roman"/>
          <w:sz w:val="28"/>
          <w:szCs w:val="28"/>
        </w:rPr>
        <w:t>逾期提交的询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响应文件，将不予接受。</w:t>
      </w:r>
    </w:p>
    <w:p>
      <w:pPr>
        <w:spacing w:line="56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六、询</w:t>
      </w:r>
      <w:r>
        <w:rPr>
          <w:rFonts w:hint="eastAsia" w:ascii="Times New Roman" w:hAnsi="Times New Roman" w:eastAsia="仿宋_GB2312" w:cs="Times New Roman"/>
          <w:b/>
          <w:bCs/>
          <w:sz w:val="28"/>
          <w:szCs w:val="28"/>
        </w:rPr>
        <w:t>比</w:t>
      </w:r>
      <w:r>
        <w:rPr>
          <w:rFonts w:ascii="Times New Roman" w:hAnsi="Times New Roman" w:eastAsia="仿宋_GB2312" w:cs="Times New Roman"/>
          <w:b/>
          <w:bCs/>
          <w:sz w:val="28"/>
          <w:szCs w:val="28"/>
        </w:rPr>
        <w:t>响应文件提交截止时间</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同询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开启时间。</w:t>
      </w:r>
    </w:p>
    <w:p>
      <w:pPr>
        <w:spacing w:line="560" w:lineRule="exact"/>
        <w:ind w:firstLine="562"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七</w:t>
      </w:r>
      <w:r>
        <w:rPr>
          <w:rFonts w:ascii="Times New Roman" w:hAnsi="Times New Roman" w:eastAsia="仿宋_GB2312" w:cs="Times New Roman"/>
          <w:b/>
          <w:bCs/>
          <w:color w:val="000000" w:themeColor="text1"/>
          <w:sz w:val="28"/>
          <w:szCs w:val="28"/>
          <w14:textFill>
            <w14:solidFill>
              <w14:schemeClr w14:val="tx1"/>
            </w14:solidFill>
          </w14:textFill>
        </w:rPr>
        <w:t>、其它事项说明</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1、本项目采用电子投标及评标（不接受纸质投标），请各供应商自行办理</w:t>
      </w:r>
      <w:r>
        <w:rPr>
          <w:rFonts w:hint="eastAsia" w:ascii="Times New Roman" w:hAnsi="Times New Roman" w:eastAsia="仿宋_GB2312" w:cs="Times New Roman"/>
          <w:sz w:val="28"/>
          <w:szCs w:val="28"/>
        </w:rPr>
        <w:t>优质采</w:t>
      </w:r>
      <w:r>
        <w:rPr>
          <w:rFonts w:ascii="Times New Roman" w:hAnsi="Times New Roman" w:eastAsia="仿宋_GB2312" w:cs="Times New Roman"/>
          <w:sz w:val="28"/>
          <w:szCs w:val="28"/>
        </w:rPr>
        <w:t>CA锁和供应商公章及法定代表人电子签章后制作电子询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响应文件上传。</w:t>
      </w:r>
      <w:r>
        <w:rPr>
          <w:rFonts w:hint="eastAsia" w:ascii="Times New Roman" w:hAnsi="Times New Roman" w:eastAsia="仿宋_GB2312" w:cs="Times New Roman"/>
          <w:sz w:val="28"/>
          <w:szCs w:val="28"/>
        </w:rPr>
        <w:t>优质采平台的电子投标问题，咨询优质采平台工作人员，解工：0551-62620631。</w:t>
      </w:r>
    </w:p>
    <w:p>
      <w:pPr>
        <w:spacing w:line="56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特别提示：电子投标/响应文件必须使用“优质采投标文件制作工具”制作生成并上传。下载地址：http://toolcdn.youzhicai.com/tools/BidderTools.zip，使用说明书及视频教程下载地址: http://file.youzhicai.com/files/BidderHelp.rar。</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响应文件采用供应商远程解密方式开启，远程解密时间：询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响应文件递交截止时间后30分钟内（以本项目网上交易系统解密倒计时为准）。至询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响应文件提交截止时间未上传询</w:t>
      </w:r>
      <w:r>
        <w:rPr>
          <w:rFonts w:hint="eastAsia" w:ascii="Times New Roman" w:hAnsi="Times New Roman" w:eastAsia="仿宋_GB2312" w:cs="Times New Roman"/>
          <w:sz w:val="28"/>
          <w:szCs w:val="28"/>
        </w:rPr>
        <w:t>比</w:t>
      </w:r>
      <w:r>
        <w:rPr>
          <w:rFonts w:ascii="Times New Roman" w:hAnsi="Times New Roman" w:eastAsia="仿宋_GB2312" w:cs="Times New Roman"/>
          <w:sz w:val="28"/>
          <w:szCs w:val="28"/>
        </w:rPr>
        <w:t>响应文件或在规定时间内未成功解密的，视为投标无效。</w:t>
      </w:r>
    </w:p>
    <w:p>
      <w:pPr>
        <w:spacing w:line="56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八</w:t>
      </w:r>
      <w:r>
        <w:rPr>
          <w:rFonts w:ascii="Times New Roman" w:hAnsi="Times New Roman" w:eastAsia="仿宋_GB2312" w:cs="Times New Roman"/>
          <w:b/>
          <w:bCs/>
          <w:sz w:val="28"/>
          <w:szCs w:val="28"/>
        </w:rPr>
        <w:t>、联系方法</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w:t>
      </w:r>
      <w:r>
        <w:rPr>
          <w:rFonts w:hint="eastAsia" w:ascii="Times New Roman" w:hAnsi="Times New Roman" w:eastAsia="仿宋_GB2312" w:cs="Times New Roman"/>
          <w:sz w:val="28"/>
          <w:szCs w:val="28"/>
        </w:rPr>
        <w:t>招标人： </w:t>
      </w:r>
      <w:r>
        <w:rPr>
          <w:rFonts w:hint="eastAsia" w:ascii="Times New Roman" w:hAnsi="Times New Roman" w:eastAsia="仿宋_GB2312" w:cs="Times New Roman"/>
          <w:bCs/>
          <w:sz w:val="28"/>
          <w:szCs w:val="28"/>
          <w:u w:val="single"/>
        </w:rPr>
        <w:t>深圳徽商故里餐饮管理有限公司</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w:t>
      </w:r>
      <w:r>
        <w:rPr>
          <w:rFonts w:ascii="Times New Roman" w:hAnsi="Times New Roman" w:eastAsia="仿宋_GB2312" w:cs="Times New Roman"/>
          <w:sz w:val="28"/>
          <w:szCs w:val="28"/>
          <w:u w:val="single"/>
        </w:rPr>
        <w:t>孙先生 </w:t>
      </w:r>
      <w:r>
        <w:rPr>
          <w:rFonts w:hint="eastAsia" w:ascii="Times New Roman" w:hAnsi="Times New Roman" w:eastAsia="仿宋_GB2312" w:cs="Times New Roman"/>
          <w:sz w:val="28"/>
          <w:szCs w:val="28"/>
          <w:u w:val="single"/>
        </w:rPr>
        <w:t> </w:t>
      </w:r>
    </w:p>
    <w:p>
      <w:pPr>
        <w:spacing w:line="56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电  话：</w:t>
      </w:r>
      <w:r>
        <w:rPr>
          <w:rFonts w:ascii="Times New Roman" w:hAnsi="Times New Roman" w:eastAsia="仿宋_GB2312" w:cs="Times New Roman"/>
          <w:sz w:val="28"/>
          <w:szCs w:val="28"/>
          <w:u w:val="single"/>
        </w:rPr>
        <w:t>17710934020</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w:t>
      </w:r>
      <w:r>
        <w:rPr>
          <w:rFonts w:hint="eastAsia" w:ascii="Times New Roman" w:hAnsi="Times New Roman" w:eastAsia="仿宋_GB2312" w:cs="Times New Roman"/>
          <w:sz w:val="28"/>
          <w:szCs w:val="28"/>
        </w:rPr>
        <w:t>组织人：</w:t>
      </w:r>
      <w:r>
        <w:rPr>
          <w:rFonts w:hint="eastAsia" w:ascii="Times New Roman" w:hAnsi="Times New Roman" w:eastAsia="仿宋_GB2312" w:cs="Times New Roman"/>
          <w:sz w:val="28"/>
          <w:szCs w:val="28"/>
          <w:u w:val="single"/>
        </w:rPr>
        <w:t>徽商故里集团项目拓展部</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w:t>
      </w:r>
      <w:r>
        <w:rPr>
          <w:rFonts w:hint="eastAsia" w:ascii="Times New Roman" w:hAnsi="Times New Roman" w:eastAsia="仿宋_GB2312" w:cs="Times New Roman"/>
          <w:sz w:val="28"/>
          <w:szCs w:val="28"/>
          <w:u w:val="single"/>
        </w:rPr>
        <w:t>   程先生    </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  话：</w:t>
      </w:r>
      <w:r>
        <w:rPr>
          <w:rFonts w:hint="eastAsia" w:ascii="Times New Roman" w:hAnsi="Times New Roman" w:eastAsia="仿宋_GB2312" w:cs="Times New Roman"/>
          <w:sz w:val="28"/>
          <w:szCs w:val="28"/>
          <w:u w:val="single"/>
        </w:rPr>
        <w:t>15005590998 </w:t>
      </w:r>
    </w:p>
    <w:p>
      <w:pPr>
        <w:spacing w:line="560" w:lineRule="exact"/>
        <w:ind w:firstLine="560" w:firstLineChars="200"/>
        <w:rPr>
          <w:rFonts w:ascii="Times New Roman" w:hAnsi="Times New Roman" w:eastAsia="仿宋_GB2312" w:cs="Times New Roman"/>
          <w:b/>
          <w:bCs/>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）监督</w:t>
      </w:r>
      <w:r>
        <w:rPr>
          <w:rFonts w:hint="eastAsia" w:ascii="Times New Roman" w:hAnsi="Times New Roman" w:eastAsia="仿宋_GB2312" w:cs="Times New Roman"/>
          <w:sz w:val="28"/>
          <w:szCs w:val="28"/>
        </w:rPr>
        <w:t>人：</w:t>
      </w:r>
      <w:r>
        <w:rPr>
          <w:rFonts w:hint="eastAsia" w:ascii="Times New Roman" w:hAnsi="Times New Roman" w:eastAsia="仿宋_GB2312" w:cs="Times New Roman"/>
          <w:sz w:val="28"/>
          <w:szCs w:val="28"/>
          <w:u w:val="single"/>
        </w:rPr>
        <w:t>筹备组纪检监督专员</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 系 人：</w:t>
      </w:r>
      <w:r>
        <w:rPr>
          <w:rFonts w:ascii="Times New Roman" w:hAnsi="Times New Roman" w:eastAsia="仿宋_GB2312" w:cs="Times New Roman"/>
          <w:sz w:val="28"/>
          <w:szCs w:val="28"/>
          <w:u w:val="single"/>
        </w:rPr>
        <w:t>    谭先生  </w:t>
      </w:r>
      <w:r>
        <w:rPr>
          <w:rFonts w:ascii="Times New Roman" w:hAnsi="Times New Roman" w:eastAsia="仿宋_GB2312" w:cs="Times New Roman"/>
          <w:sz w:val="28"/>
          <w:szCs w:val="28"/>
        </w:rPr>
        <w:t>  </w:t>
      </w:r>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监督电话：</w:t>
      </w:r>
      <w:r>
        <w:rPr>
          <w:rFonts w:hint="eastAsia" w:ascii="Times New Roman" w:hAnsi="Times New Roman" w:eastAsia="仿宋_GB2312" w:cs="Times New Roman"/>
          <w:sz w:val="28"/>
          <w:szCs w:val="28"/>
          <w:u w:val="single"/>
        </w:rPr>
        <w:t>  18955997800   </w:t>
      </w:r>
    </w:p>
    <w:p>
      <w:pPr>
        <w:spacing w:line="520" w:lineRule="exact"/>
        <w:ind w:firstLine="560" w:firstLineChars="200"/>
        <w:rPr>
          <w:rFonts w:ascii="Times New Roman" w:hAnsi="Times New Roman" w:eastAsia="仿宋_GB2312" w:cs="Times New Roman"/>
          <w:sz w:val="28"/>
          <w:szCs w:val="28"/>
        </w:rPr>
      </w:pPr>
    </w:p>
    <w:p>
      <w:pPr>
        <w:pStyle w:val="2"/>
        <w:widowControl/>
        <w:spacing w:beforeAutospacing="0" w:afterAutospacing="0" w:line="520" w:lineRule="exact"/>
        <w:ind w:right="220"/>
        <w:jc w:val="right"/>
        <w:rPr>
          <w:rFonts w:hint="eastAsia" w:ascii="仿宋_GB2312" w:hAnsi="SourceHanSerifCN-Regular" w:eastAsia="仿宋_GB2312" w:cs="仿宋_GB2312"/>
          <w:b w:val="0"/>
          <w:bCs w:val="0"/>
          <w:color w:val="333333"/>
          <w:kern w:val="0"/>
          <w:sz w:val="28"/>
          <w:szCs w:val="28"/>
        </w:rPr>
      </w:pPr>
      <w:r>
        <w:rPr>
          <w:rFonts w:hint="eastAsia" w:ascii="仿宋_GB2312" w:hAnsi="SourceHanSerifCN-Regular" w:eastAsia="仿宋_GB2312" w:cs="仿宋_GB2312"/>
          <w:b w:val="0"/>
          <w:bCs w:val="0"/>
          <w:color w:val="333333"/>
          <w:kern w:val="0"/>
          <w:sz w:val="28"/>
          <w:szCs w:val="28"/>
        </w:rPr>
        <w:t>深圳徽商故里餐饮管理有限公司</w:t>
      </w:r>
    </w:p>
    <w:p>
      <w:pPr>
        <w:pStyle w:val="2"/>
        <w:widowControl/>
        <w:spacing w:beforeAutospacing="0" w:afterAutospacing="0" w:line="520" w:lineRule="exact"/>
        <w:ind w:right="220"/>
        <w:jc w:val="right"/>
        <w:rPr>
          <w:rFonts w:hint="default"/>
          <w:b w:val="0"/>
          <w:bCs w:val="0"/>
          <w:sz w:val="38"/>
          <w:szCs w:val="38"/>
        </w:rPr>
      </w:pPr>
      <w:r>
        <w:rPr>
          <w:rFonts w:ascii="仿宋_GB2312" w:hAnsi="SourceHanSerifCN-Regular" w:eastAsia="仿宋_GB2312" w:cs="仿宋_GB2312"/>
          <w:b w:val="0"/>
          <w:bCs w:val="0"/>
          <w:color w:val="auto"/>
          <w:kern w:val="0"/>
          <w:sz w:val="28"/>
          <w:szCs w:val="28"/>
        </w:rPr>
        <w:t>2024年</w:t>
      </w:r>
      <w:r>
        <w:rPr>
          <w:rFonts w:hint="eastAsia" w:ascii="仿宋_GB2312" w:hAnsi="SourceHanSerifCN-Regular" w:eastAsia="仿宋_GB2312" w:cs="仿宋_GB2312"/>
          <w:b w:val="0"/>
          <w:bCs w:val="0"/>
          <w:color w:val="auto"/>
          <w:kern w:val="0"/>
          <w:sz w:val="28"/>
          <w:szCs w:val="28"/>
          <w:lang w:val="en-US" w:eastAsia="zh-CN"/>
        </w:rPr>
        <w:t>6</w:t>
      </w:r>
      <w:r>
        <w:rPr>
          <w:rFonts w:ascii="仿宋_GB2312" w:hAnsi="SourceHanSerifCN-Regular" w:eastAsia="仿宋_GB2312" w:cs="仿宋_GB2312"/>
          <w:b w:val="0"/>
          <w:bCs w:val="0"/>
          <w:color w:val="auto"/>
          <w:kern w:val="0"/>
          <w:sz w:val="28"/>
          <w:szCs w:val="28"/>
        </w:rPr>
        <w:t>月</w:t>
      </w:r>
      <w:r>
        <w:rPr>
          <w:rFonts w:hint="eastAsia" w:ascii="仿宋_GB2312" w:hAnsi="SourceHanSerifCN-Regular" w:eastAsia="仿宋_GB2312" w:cs="仿宋_GB2312"/>
          <w:b w:val="0"/>
          <w:bCs w:val="0"/>
          <w:color w:val="auto"/>
          <w:kern w:val="0"/>
          <w:sz w:val="28"/>
          <w:szCs w:val="28"/>
          <w:lang w:val="en-US" w:eastAsia="zh-CN"/>
        </w:rPr>
        <w:t>26</w:t>
      </w:r>
      <w:r>
        <w:rPr>
          <w:rFonts w:ascii="仿宋_GB2312" w:hAnsi="SourceHanSerifCN-Regular" w:eastAsia="仿宋_GB2312" w:cs="仿宋_GB2312"/>
          <w:b w:val="0"/>
          <w:bCs w:val="0"/>
          <w:color w:val="auto"/>
          <w:kern w:val="0"/>
          <w:sz w:val="28"/>
          <w:szCs w:val="28"/>
        </w:rPr>
        <w:t>日</w:t>
      </w:r>
    </w:p>
    <w:p>
      <w:pPr>
        <w:ind w:firstLine="560"/>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ourceHanSerifCN-Regular">
    <w:altName w:val="Segoe Print"/>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r>
      <w:drawing>
        <wp:anchor distT="0" distB="0" distL="114300" distR="114300" simplePos="0" relativeHeight="251659264" behindDoc="0" locked="0" layoutInCell="1" allowOverlap="1">
          <wp:simplePos x="0" y="0"/>
          <wp:positionH relativeFrom="margin">
            <wp:posOffset>5066665</wp:posOffset>
          </wp:positionH>
          <wp:positionV relativeFrom="margin">
            <wp:posOffset>-478155</wp:posOffset>
          </wp:positionV>
          <wp:extent cx="1123950" cy="434975"/>
          <wp:effectExtent l="0" t="0" r="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23950" cy="4349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jljMTk2ZGY4N2Y4MjI0N2ExNzYyOTc2YWZiMjkifQ=="/>
  </w:docVars>
  <w:rsids>
    <w:rsidRoot w:val="00B82EA9"/>
    <w:rsid w:val="000115EE"/>
    <w:rsid w:val="0006477C"/>
    <w:rsid w:val="00113F14"/>
    <w:rsid w:val="00225FE2"/>
    <w:rsid w:val="002E235D"/>
    <w:rsid w:val="00315A06"/>
    <w:rsid w:val="003E10ED"/>
    <w:rsid w:val="00444F53"/>
    <w:rsid w:val="00460040"/>
    <w:rsid w:val="00473437"/>
    <w:rsid w:val="004A5F35"/>
    <w:rsid w:val="004D1105"/>
    <w:rsid w:val="00500033"/>
    <w:rsid w:val="0051777C"/>
    <w:rsid w:val="00537C72"/>
    <w:rsid w:val="005624FF"/>
    <w:rsid w:val="005A7724"/>
    <w:rsid w:val="005F3BF8"/>
    <w:rsid w:val="006361A6"/>
    <w:rsid w:val="00790C81"/>
    <w:rsid w:val="007C1DF0"/>
    <w:rsid w:val="00816A9B"/>
    <w:rsid w:val="00844CDC"/>
    <w:rsid w:val="008A5A7C"/>
    <w:rsid w:val="00AA2574"/>
    <w:rsid w:val="00B52769"/>
    <w:rsid w:val="00B82EA9"/>
    <w:rsid w:val="00BB4C66"/>
    <w:rsid w:val="00C41CF8"/>
    <w:rsid w:val="00CA0B48"/>
    <w:rsid w:val="00CD1E7A"/>
    <w:rsid w:val="00CD3C97"/>
    <w:rsid w:val="00D86096"/>
    <w:rsid w:val="00D875B4"/>
    <w:rsid w:val="00DE1AD5"/>
    <w:rsid w:val="00E23322"/>
    <w:rsid w:val="00FC34C3"/>
    <w:rsid w:val="059A49D0"/>
    <w:rsid w:val="05D11D1B"/>
    <w:rsid w:val="06C24969"/>
    <w:rsid w:val="07D74E3F"/>
    <w:rsid w:val="084D31AF"/>
    <w:rsid w:val="0D456B08"/>
    <w:rsid w:val="0EDE2DCE"/>
    <w:rsid w:val="17E86A50"/>
    <w:rsid w:val="1C5C7D3A"/>
    <w:rsid w:val="1E5E7A6C"/>
    <w:rsid w:val="220A4192"/>
    <w:rsid w:val="273E043A"/>
    <w:rsid w:val="29B844D4"/>
    <w:rsid w:val="2BB10446"/>
    <w:rsid w:val="2C2E4F21"/>
    <w:rsid w:val="2C9F5E1F"/>
    <w:rsid w:val="2F797FA4"/>
    <w:rsid w:val="303F7B79"/>
    <w:rsid w:val="366C5790"/>
    <w:rsid w:val="382B302E"/>
    <w:rsid w:val="3B2524DB"/>
    <w:rsid w:val="3C8F2EDB"/>
    <w:rsid w:val="3E3F6DD6"/>
    <w:rsid w:val="3E8575A8"/>
    <w:rsid w:val="4161603F"/>
    <w:rsid w:val="41A575DC"/>
    <w:rsid w:val="44CC482B"/>
    <w:rsid w:val="49D72799"/>
    <w:rsid w:val="4E053714"/>
    <w:rsid w:val="4E0E35B6"/>
    <w:rsid w:val="5071118C"/>
    <w:rsid w:val="523F4479"/>
    <w:rsid w:val="526037D7"/>
    <w:rsid w:val="54025395"/>
    <w:rsid w:val="546A0920"/>
    <w:rsid w:val="586E384F"/>
    <w:rsid w:val="5A04713E"/>
    <w:rsid w:val="5BA5482F"/>
    <w:rsid w:val="65446225"/>
    <w:rsid w:val="68C63810"/>
    <w:rsid w:val="6BC36766"/>
    <w:rsid w:val="72007D93"/>
    <w:rsid w:val="76252F37"/>
    <w:rsid w:val="775E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1590</Words>
  <Characters>1904</Characters>
  <Lines>13</Lines>
  <Paragraphs>3</Paragraphs>
  <TotalTime>23</TotalTime>
  <ScaleCrop>false</ScaleCrop>
  <LinksUpToDate>false</LinksUpToDate>
  <CharactersWithSpaces>1940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2024-02-27T09:09:00Z</dcterms:created>
  <dc:creator>hwd1289</dc:creator>
  <cp:lastModifiedBy>m</cp:lastModifiedBy>
  <cp:lastPrinted>2024-06-15T06:51:00Z</cp:lastPrinted>
  <dcterms:modified xsi:type="dcterms:W3CDTF">2024-06-26T09:33:24Z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2A4AD6C9371841B89FFD3324D12A3A08_13</vt:lpwstr>
  </property>
</Properties>
</file>